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6143" w14:textId="221C603A" w:rsidR="003E3DCB" w:rsidRDefault="003E3DCB" w:rsidP="003E3DCB">
      <w:pPr>
        <w:spacing w:line="0" w:lineRule="atLeast"/>
        <w:jc w:val="right"/>
        <w:rPr>
          <w:sz w:val="22"/>
        </w:rPr>
      </w:pPr>
      <w:r>
        <w:rPr>
          <w:rFonts w:hint="eastAsia"/>
          <w:sz w:val="22"/>
        </w:rPr>
        <w:t>令和5年8月23日</w:t>
      </w:r>
    </w:p>
    <w:p w14:paraId="7E22E576" w14:textId="254B74E5" w:rsidR="003E3DCB" w:rsidRDefault="003E3DCB" w:rsidP="003E3DCB">
      <w:pPr>
        <w:spacing w:line="0" w:lineRule="atLeast"/>
        <w:jc w:val="right"/>
        <w:rPr>
          <w:sz w:val="22"/>
        </w:rPr>
      </w:pPr>
      <w:r>
        <w:rPr>
          <w:rFonts w:hint="eastAsia"/>
          <w:sz w:val="22"/>
        </w:rPr>
        <w:t>㈱</w:t>
      </w:r>
      <w:r w:rsidR="001A499B">
        <w:rPr>
          <w:rFonts w:hint="eastAsia"/>
          <w:sz w:val="22"/>
        </w:rPr>
        <w:t>かみのくら</w:t>
      </w:r>
    </w:p>
    <w:p w14:paraId="44F0A06D" w14:textId="7CE6FBE9" w:rsidR="003E3DCB" w:rsidRDefault="003E3DCB" w:rsidP="003E3DCB">
      <w:pPr>
        <w:wordWrap w:val="0"/>
        <w:spacing w:line="0" w:lineRule="atLeast"/>
        <w:jc w:val="right"/>
        <w:rPr>
          <w:sz w:val="22"/>
        </w:rPr>
      </w:pPr>
      <w:r>
        <w:rPr>
          <w:rFonts w:hint="eastAsia"/>
          <w:sz w:val="22"/>
        </w:rPr>
        <w:t>代表取締役　酒井義文</w:t>
      </w:r>
    </w:p>
    <w:p w14:paraId="726394F6" w14:textId="77777777" w:rsidR="003E3DCB" w:rsidRPr="003E3DCB" w:rsidRDefault="003E3DCB" w:rsidP="003E3DCB">
      <w:pPr>
        <w:spacing w:line="0" w:lineRule="atLeast"/>
        <w:jc w:val="right"/>
        <w:rPr>
          <w:sz w:val="22"/>
        </w:rPr>
      </w:pPr>
    </w:p>
    <w:p w14:paraId="7FF61FE1" w14:textId="61DCBF6C" w:rsidR="0012666D" w:rsidRDefault="006D712F">
      <w:pPr>
        <w:rPr>
          <w:sz w:val="32"/>
          <w:szCs w:val="32"/>
        </w:rPr>
      </w:pPr>
      <w:r w:rsidRPr="00F64A59">
        <w:rPr>
          <w:rFonts w:hint="eastAsia"/>
          <w:sz w:val="32"/>
          <w:szCs w:val="32"/>
        </w:rPr>
        <w:t>令和4年度</w:t>
      </w:r>
      <w:r w:rsidR="004F23CC" w:rsidRPr="00F64A59">
        <w:rPr>
          <w:rFonts w:hint="eastAsia"/>
          <w:sz w:val="32"/>
          <w:szCs w:val="32"/>
        </w:rPr>
        <w:t>介護職員処遇改善加算・介護職員等特定処遇改善加算・介護職員等ベースアップ等支援加算実績報告</w:t>
      </w:r>
    </w:p>
    <w:p w14:paraId="715F9722" w14:textId="77777777" w:rsidR="00F64A59" w:rsidRDefault="00F64A59">
      <w:pPr>
        <w:rPr>
          <w:sz w:val="32"/>
          <w:szCs w:val="32"/>
        </w:rPr>
      </w:pPr>
    </w:p>
    <w:p w14:paraId="3DEB022F" w14:textId="283BC29B" w:rsidR="00F64A59" w:rsidRDefault="00F64A59" w:rsidP="00F64A59">
      <w:pPr>
        <w:jc w:val="center"/>
        <w:rPr>
          <w:sz w:val="32"/>
          <w:szCs w:val="32"/>
        </w:rPr>
      </w:pPr>
      <w:r>
        <w:rPr>
          <w:rFonts w:hint="eastAsia"/>
          <w:sz w:val="32"/>
          <w:szCs w:val="32"/>
        </w:rPr>
        <w:t>㈱</w:t>
      </w:r>
      <w:r w:rsidR="001A499B">
        <w:rPr>
          <w:rFonts w:hint="eastAsia"/>
          <w:sz w:val="32"/>
          <w:szCs w:val="32"/>
        </w:rPr>
        <w:t>かみのくら</w:t>
      </w:r>
    </w:p>
    <w:p w14:paraId="57CE70FB" w14:textId="77777777" w:rsidR="00F64A59" w:rsidRDefault="00F64A59" w:rsidP="00F64A59">
      <w:pPr>
        <w:jc w:val="center"/>
        <w:rPr>
          <w:sz w:val="32"/>
          <w:szCs w:val="32"/>
        </w:rPr>
      </w:pPr>
    </w:p>
    <w:p w14:paraId="41C3A7DB" w14:textId="0055B932" w:rsidR="00EE03C5" w:rsidRDefault="00EE03C5" w:rsidP="00EE03C5">
      <w:pPr>
        <w:jc w:val="left"/>
        <w:rPr>
          <w:sz w:val="22"/>
        </w:rPr>
      </w:pPr>
      <w:r w:rsidRPr="00EE03C5">
        <w:rPr>
          <w:rFonts w:hint="eastAsia"/>
          <w:sz w:val="22"/>
        </w:rPr>
        <w:t>令和4年度のそれぞれの加算額とそれに対する職員の方々への支払額は次の通りです。</w:t>
      </w:r>
    </w:p>
    <w:p w14:paraId="0EFBF54D" w14:textId="77777777" w:rsidR="00B94F26" w:rsidRDefault="00B94F26" w:rsidP="00B94F26">
      <w:pPr>
        <w:jc w:val="left"/>
        <w:rPr>
          <w:sz w:val="22"/>
        </w:rPr>
      </w:pPr>
      <w:r>
        <w:rPr>
          <w:rFonts w:hint="eastAsia"/>
          <w:sz w:val="22"/>
        </w:rPr>
        <w:t>すべての加算受給額より支払いの方が多い結果となっています。</w:t>
      </w:r>
    </w:p>
    <w:p w14:paraId="79A3E303" w14:textId="77777777" w:rsidR="00EE03C5" w:rsidRPr="00B94F26" w:rsidRDefault="00EE03C5" w:rsidP="00EE03C5">
      <w:pPr>
        <w:jc w:val="left"/>
        <w:rPr>
          <w:sz w:val="22"/>
        </w:rPr>
      </w:pPr>
    </w:p>
    <w:tbl>
      <w:tblPr>
        <w:tblStyle w:val="a3"/>
        <w:tblW w:w="0" w:type="auto"/>
        <w:tblLook w:val="04A0" w:firstRow="1" w:lastRow="0" w:firstColumn="1" w:lastColumn="0" w:noHBand="0" w:noVBand="1"/>
      </w:tblPr>
      <w:tblGrid>
        <w:gridCol w:w="3256"/>
        <w:gridCol w:w="2693"/>
        <w:gridCol w:w="2545"/>
      </w:tblGrid>
      <w:tr w:rsidR="00F64A59" w14:paraId="3661113E" w14:textId="77777777" w:rsidTr="00EE03C5">
        <w:trPr>
          <w:trHeight w:val="357"/>
        </w:trPr>
        <w:tc>
          <w:tcPr>
            <w:tcW w:w="3256" w:type="dxa"/>
          </w:tcPr>
          <w:p w14:paraId="737ACCAE" w14:textId="77777777" w:rsidR="00F64A59" w:rsidRDefault="00F64A59" w:rsidP="00F64A59">
            <w:pPr>
              <w:jc w:val="left"/>
              <w:rPr>
                <w:sz w:val="24"/>
                <w:szCs w:val="24"/>
              </w:rPr>
            </w:pPr>
          </w:p>
        </w:tc>
        <w:tc>
          <w:tcPr>
            <w:tcW w:w="2693" w:type="dxa"/>
          </w:tcPr>
          <w:p w14:paraId="490B30B0" w14:textId="6FF59A86" w:rsidR="00F64A59" w:rsidRDefault="00F64A59" w:rsidP="00F64A59">
            <w:pPr>
              <w:jc w:val="center"/>
              <w:rPr>
                <w:sz w:val="24"/>
                <w:szCs w:val="24"/>
              </w:rPr>
            </w:pPr>
            <w:r>
              <w:rPr>
                <w:rFonts w:hint="eastAsia"/>
                <w:sz w:val="24"/>
                <w:szCs w:val="24"/>
              </w:rPr>
              <w:t>加算額</w:t>
            </w:r>
          </w:p>
        </w:tc>
        <w:tc>
          <w:tcPr>
            <w:tcW w:w="2545" w:type="dxa"/>
          </w:tcPr>
          <w:p w14:paraId="4D57A4FB" w14:textId="0DFD5985" w:rsidR="00F64A59" w:rsidRDefault="00F64A59" w:rsidP="00F64A59">
            <w:pPr>
              <w:jc w:val="center"/>
              <w:rPr>
                <w:sz w:val="24"/>
                <w:szCs w:val="24"/>
              </w:rPr>
            </w:pPr>
            <w:r>
              <w:rPr>
                <w:rFonts w:hint="eastAsia"/>
                <w:sz w:val="24"/>
                <w:szCs w:val="24"/>
              </w:rPr>
              <w:t>支払額</w:t>
            </w:r>
          </w:p>
        </w:tc>
      </w:tr>
      <w:tr w:rsidR="00F64A59" w14:paraId="2AE38C39" w14:textId="77777777" w:rsidTr="00F64A59">
        <w:tc>
          <w:tcPr>
            <w:tcW w:w="3256" w:type="dxa"/>
          </w:tcPr>
          <w:p w14:paraId="44DF4C1E" w14:textId="7394123C" w:rsidR="00F64A59" w:rsidRDefault="00F64A59" w:rsidP="00F64A59">
            <w:pPr>
              <w:jc w:val="left"/>
              <w:rPr>
                <w:sz w:val="24"/>
                <w:szCs w:val="24"/>
              </w:rPr>
            </w:pPr>
            <w:r>
              <w:rPr>
                <w:rFonts w:hint="eastAsia"/>
                <w:sz w:val="24"/>
                <w:szCs w:val="24"/>
              </w:rPr>
              <w:t>介護職員処遇改善加算</w:t>
            </w:r>
          </w:p>
        </w:tc>
        <w:tc>
          <w:tcPr>
            <w:tcW w:w="2693" w:type="dxa"/>
          </w:tcPr>
          <w:p w14:paraId="4577F783" w14:textId="35C9C6A7" w:rsidR="00F64A59" w:rsidRDefault="001A499B" w:rsidP="00F64A59">
            <w:pPr>
              <w:jc w:val="right"/>
              <w:rPr>
                <w:sz w:val="24"/>
                <w:szCs w:val="24"/>
              </w:rPr>
            </w:pPr>
            <w:r>
              <w:rPr>
                <w:rFonts w:hint="eastAsia"/>
                <w:sz w:val="24"/>
                <w:szCs w:val="24"/>
              </w:rPr>
              <w:t>24,416,728</w:t>
            </w:r>
            <w:r w:rsidR="00F64A59">
              <w:rPr>
                <w:rFonts w:hint="eastAsia"/>
                <w:sz w:val="24"/>
                <w:szCs w:val="24"/>
              </w:rPr>
              <w:t>円</w:t>
            </w:r>
          </w:p>
        </w:tc>
        <w:tc>
          <w:tcPr>
            <w:tcW w:w="2545" w:type="dxa"/>
          </w:tcPr>
          <w:p w14:paraId="265F238D" w14:textId="444A6A37" w:rsidR="00F64A59" w:rsidRDefault="001A499B" w:rsidP="00F64A59">
            <w:pPr>
              <w:jc w:val="right"/>
              <w:rPr>
                <w:sz w:val="24"/>
                <w:szCs w:val="24"/>
              </w:rPr>
            </w:pPr>
            <w:r>
              <w:rPr>
                <w:rFonts w:hint="eastAsia"/>
                <w:sz w:val="24"/>
                <w:szCs w:val="24"/>
              </w:rPr>
              <w:t>27,625,212</w:t>
            </w:r>
            <w:r w:rsidR="00F64A59">
              <w:rPr>
                <w:rFonts w:hint="eastAsia"/>
                <w:sz w:val="24"/>
                <w:szCs w:val="24"/>
              </w:rPr>
              <w:t>円</w:t>
            </w:r>
          </w:p>
        </w:tc>
      </w:tr>
      <w:tr w:rsidR="00F64A59" w14:paraId="7794446A" w14:textId="77777777" w:rsidTr="00F64A59">
        <w:tc>
          <w:tcPr>
            <w:tcW w:w="3256" w:type="dxa"/>
          </w:tcPr>
          <w:p w14:paraId="768742CA" w14:textId="226565B3" w:rsidR="00F64A59" w:rsidRDefault="00F64A59" w:rsidP="00F64A59">
            <w:pPr>
              <w:jc w:val="left"/>
              <w:rPr>
                <w:sz w:val="24"/>
                <w:szCs w:val="24"/>
              </w:rPr>
            </w:pPr>
            <w:r>
              <w:rPr>
                <w:rFonts w:hint="eastAsia"/>
                <w:sz w:val="24"/>
                <w:szCs w:val="24"/>
              </w:rPr>
              <w:t>介護職員等特定処遇改善加算</w:t>
            </w:r>
          </w:p>
        </w:tc>
        <w:tc>
          <w:tcPr>
            <w:tcW w:w="2693" w:type="dxa"/>
          </w:tcPr>
          <w:p w14:paraId="3E1A48A7" w14:textId="37166117" w:rsidR="00F64A59" w:rsidRDefault="001A499B" w:rsidP="00F64A59">
            <w:pPr>
              <w:jc w:val="right"/>
              <w:rPr>
                <w:sz w:val="24"/>
                <w:szCs w:val="24"/>
              </w:rPr>
            </w:pPr>
            <w:r>
              <w:rPr>
                <w:rFonts w:hint="eastAsia"/>
                <w:sz w:val="24"/>
                <w:szCs w:val="24"/>
              </w:rPr>
              <w:t>5,907,757</w:t>
            </w:r>
            <w:r w:rsidR="00F64A59">
              <w:rPr>
                <w:rFonts w:hint="eastAsia"/>
                <w:sz w:val="24"/>
                <w:szCs w:val="24"/>
              </w:rPr>
              <w:t>円</w:t>
            </w:r>
          </w:p>
        </w:tc>
        <w:tc>
          <w:tcPr>
            <w:tcW w:w="2545" w:type="dxa"/>
          </w:tcPr>
          <w:p w14:paraId="1161FF85" w14:textId="527BDDDD" w:rsidR="00F64A59" w:rsidRDefault="001A499B" w:rsidP="00F64A59">
            <w:pPr>
              <w:jc w:val="right"/>
              <w:rPr>
                <w:sz w:val="24"/>
                <w:szCs w:val="24"/>
              </w:rPr>
            </w:pPr>
            <w:r>
              <w:rPr>
                <w:rFonts w:hint="eastAsia"/>
                <w:sz w:val="24"/>
                <w:szCs w:val="24"/>
              </w:rPr>
              <w:t>5,908,675</w:t>
            </w:r>
            <w:r w:rsidR="00F64A59">
              <w:rPr>
                <w:rFonts w:hint="eastAsia"/>
                <w:sz w:val="24"/>
                <w:szCs w:val="24"/>
              </w:rPr>
              <w:t>円</w:t>
            </w:r>
          </w:p>
        </w:tc>
      </w:tr>
      <w:tr w:rsidR="00F64A59" w14:paraId="3C105A79" w14:textId="77777777" w:rsidTr="00F64A59">
        <w:tc>
          <w:tcPr>
            <w:tcW w:w="3256" w:type="dxa"/>
          </w:tcPr>
          <w:p w14:paraId="0E119211" w14:textId="7DD79197" w:rsidR="00F64A59" w:rsidRDefault="00F64A59" w:rsidP="00F64A59">
            <w:pPr>
              <w:jc w:val="left"/>
              <w:rPr>
                <w:sz w:val="24"/>
                <w:szCs w:val="24"/>
              </w:rPr>
            </w:pPr>
            <w:r>
              <w:rPr>
                <w:rFonts w:hint="eastAsia"/>
                <w:sz w:val="24"/>
                <w:szCs w:val="24"/>
              </w:rPr>
              <w:t>ベースアップ等支援加算</w:t>
            </w:r>
          </w:p>
        </w:tc>
        <w:tc>
          <w:tcPr>
            <w:tcW w:w="2693" w:type="dxa"/>
          </w:tcPr>
          <w:p w14:paraId="531D5DE2" w14:textId="05E3F109" w:rsidR="00F64A59" w:rsidRDefault="001A499B" w:rsidP="00F64A59">
            <w:pPr>
              <w:jc w:val="right"/>
              <w:rPr>
                <w:sz w:val="24"/>
                <w:szCs w:val="24"/>
              </w:rPr>
            </w:pPr>
            <w:r>
              <w:rPr>
                <w:rFonts w:hint="eastAsia"/>
                <w:sz w:val="24"/>
                <w:szCs w:val="24"/>
              </w:rPr>
              <w:t>2,447,236</w:t>
            </w:r>
            <w:r w:rsidR="00F64A59">
              <w:rPr>
                <w:rFonts w:hint="eastAsia"/>
                <w:sz w:val="24"/>
                <w:szCs w:val="24"/>
              </w:rPr>
              <w:t>円</w:t>
            </w:r>
          </w:p>
        </w:tc>
        <w:tc>
          <w:tcPr>
            <w:tcW w:w="2545" w:type="dxa"/>
          </w:tcPr>
          <w:p w14:paraId="28A77A6C" w14:textId="7D0C00F4" w:rsidR="00F64A59" w:rsidRDefault="001A499B" w:rsidP="00EE03C5">
            <w:pPr>
              <w:jc w:val="right"/>
              <w:rPr>
                <w:sz w:val="24"/>
                <w:szCs w:val="24"/>
              </w:rPr>
            </w:pPr>
            <w:r>
              <w:rPr>
                <w:rFonts w:hint="eastAsia"/>
                <w:sz w:val="24"/>
                <w:szCs w:val="24"/>
              </w:rPr>
              <w:t>2,714,266</w:t>
            </w:r>
            <w:r w:rsidR="00EE03C5">
              <w:rPr>
                <w:rFonts w:hint="eastAsia"/>
                <w:sz w:val="24"/>
                <w:szCs w:val="24"/>
              </w:rPr>
              <w:t>円</w:t>
            </w:r>
          </w:p>
        </w:tc>
      </w:tr>
    </w:tbl>
    <w:p w14:paraId="63EFA18E" w14:textId="77777777" w:rsidR="00F64A59" w:rsidRPr="00F64A59" w:rsidRDefault="00F64A59" w:rsidP="00F64A59">
      <w:pPr>
        <w:jc w:val="left"/>
        <w:rPr>
          <w:sz w:val="24"/>
          <w:szCs w:val="24"/>
        </w:rPr>
      </w:pPr>
    </w:p>
    <w:p w14:paraId="2A9C53BE" w14:textId="0FC43CB3" w:rsidR="004F23CC" w:rsidRDefault="004F23CC"/>
    <w:p w14:paraId="0A251C4C" w14:textId="77777777" w:rsidR="00751D73" w:rsidRDefault="00751D73"/>
    <w:p w14:paraId="48D55FF9" w14:textId="77777777" w:rsidR="00751D73" w:rsidRDefault="00751D73"/>
    <w:p w14:paraId="0512DB7A" w14:textId="77777777" w:rsidR="00751D73" w:rsidRDefault="00751D73"/>
    <w:p w14:paraId="5ADB0967" w14:textId="77777777" w:rsidR="00751D73" w:rsidRDefault="00751D73"/>
    <w:p w14:paraId="69CC8BE8" w14:textId="77777777" w:rsidR="00751D73" w:rsidRDefault="00751D73"/>
    <w:p w14:paraId="5734F27C" w14:textId="77777777" w:rsidR="00751D73" w:rsidRDefault="00751D73"/>
    <w:p w14:paraId="7FD32CE2" w14:textId="4591ED89" w:rsidR="00751D73" w:rsidRPr="006E1D2F" w:rsidRDefault="00751D73" w:rsidP="006E1D2F">
      <w:pPr>
        <w:spacing w:line="0" w:lineRule="atLeast"/>
        <w:jc w:val="center"/>
        <w:rPr>
          <w:b/>
          <w:bCs/>
          <w:sz w:val="28"/>
          <w:szCs w:val="28"/>
        </w:rPr>
      </w:pPr>
      <w:r w:rsidRPr="006E1D2F">
        <w:rPr>
          <w:rFonts w:hint="eastAsia"/>
          <w:b/>
          <w:bCs/>
          <w:sz w:val="28"/>
          <w:szCs w:val="28"/>
        </w:rPr>
        <w:lastRenderedPageBreak/>
        <w:t>介護職員等特定処遇改善加算にかかる「見える化要件」について</w:t>
      </w:r>
    </w:p>
    <w:p w14:paraId="25C19B10" w14:textId="77777777" w:rsidR="00751D73" w:rsidRDefault="00751D73" w:rsidP="00751D73">
      <w:pPr>
        <w:spacing w:line="0" w:lineRule="atLeast"/>
      </w:pPr>
    </w:p>
    <w:p w14:paraId="14AA65D4" w14:textId="39741441" w:rsidR="00141500" w:rsidRDefault="00C61786" w:rsidP="006E1D2F">
      <w:pPr>
        <w:spacing w:line="0" w:lineRule="atLeast"/>
        <w:ind w:firstLineChars="100" w:firstLine="190"/>
      </w:pPr>
      <w:r>
        <w:rPr>
          <w:rFonts w:hint="eastAsia"/>
        </w:rPr>
        <w:t>介護職員等特定処遇改善加算の算定条件の一つである「見える化要件」に基づき、特定加算の取得状況と</w:t>
      </w:r>
      <w:r w:rsidR="006E1D2F">
        <w:rPr>
          <w:rFonts w:hint="eastAsia"/>
        </w:rPr>
        <w:t>、職場環境等要件に基づいて実施した</w:t>
      </w:r>
      <w:r w:rsidR="004A09B4">
        <w:rPr>
          <w:rFonts w:hint="eastAsia"/>
        </w:rPr>
        <w:t>賃金以外の</w:t>
      </w:r>
      <w:r>
        <w:rPr>
          <w:rFonts w:hint="eastAsia"/>
        </w:rPr>
        <w:t>処遇改善に関する取り組み内容を、</w:t>
      </w:r>
      <w:r w:rsidR="006E1D2F">
        <w:rPr>
          <w:rFonts w:hint="eastAsia"/>
        </w:rPr>
        <w:t>下記</w:t>
      </w:r>
      <w:r>
        <w:rPr>
          <w:rFonts w:hint="eastAsia"/>
        </w:rPr>
        <w:t>の通り公表いたします。</w:t>
      </w:r>
    </w:p>
    <w:p w14:paraId="6D04EAF5" w14:textId="77777777" w:rsidR="00C61786" w:rsidRDefault="00C61786" w:rsidP="00141500">
      <w:pPr>
        <w:spacing w:line="0" w:lineRule="atLeast"/>
      </w:pPr>
    </w:p>
    <w:p w14:paraId="27E431F1" w14:textId="53ACD651" w:rsidR="00C61786" w:rsidRDefault="00C61786" w:rsidP="00141500">
      <w:pPr>
        <w:spacing w:line="0" w:lineRule="atLeast"/>
      </w:pPr>
      <w:r>
        <w:rPr>
          <w:rFonts w:hint="eastAsia"/>
        </w:rPr>
        <w:t>【加算の取得状況】</w:t>
      </w:r>
    </w:p>
    <w:tbl>
      <w:tblPr>
        <w:tblStyle w:val="a3"/>
        <w:tblW w:w="0" w:type="auto"/>
        <w:tblLook w:val="04A0" w:firstRow="1" w:lastRow="0" w:firstColumn="1" w:lastColumn="0" w:noHBand="0" w:noVBand="1"/>
      </w:tblPr>
      <w:tblGrid>
        <w:gridCol w:w="2831"/>
        <w:gridCol w:w="2831"/>
        <w:gridCol w:w="2832"/>
      </w:tblGrid>
      <w:tr w:rsidR="00C61786" w14:paraId="5F837467" w14:textId="77777777" w:rsidTr="00304763">
        <w:tc>
          <w:tcPr>
            <w:tcW w:w="2831" w:type="dxa"/>
            <w:shd w:val="clear" w:color="auto" w:fill="D9D9D9" w:themeFill="background1" w:themeFillShade="D9"/>
          </w:tcPr>
          <w:p w14:paraId="13F14252" w14:textId="57DCF17F" w:rsidR="00C61786" w:rsidRDefault="00304763" w:rsidP="006E1D2F">
            <w:pPr>
              <w:spacing w:line="0" w:lineRule="atLeast"/>
              <w:jc w:val="center"/>
            </w:pPr>
            <w:r>
              <w:rPr>
                <w:rFonts w:hint="eastAsia"/>
              </w:rPr>
              <w:t>事業所</w:t>
            </w:r>
            <w:r w:rsidR="00C61786">
              <w:rPr>
                <w:rFonts w:hint="eastAsia"/>
              </w:rPr>
              <w:t>名</w:t>
            </w:r>
          </w:p>
        </w:tc>
        <w:tc>
          <w:tcPr>
            <w:tcW w:w="2831" w:type="dxa"/>
            <w:shd w:val="clear" w:color="auto" w:fill="D9D9D9" w:themeFill="background1" w:themeFillShade="D9"/>
          </w:tcPr>
          <w:p w14:paraId="2989F3BF" w14:textId="7B02583A" w:rsidR="00C61786" w:rsidRDefault="00C61786" w:rsidP="006E1D2F">
            <w:pPr>
              <w:spacing w:line="0" w:lineRule="atLeast"/>
              <w:jc w:val="center"/>
            </w:pPr>
            <w:r>
              <w:rPr>
                <w:rFonts w:hint="eastAsia"/>
              </w:rPr>
              <w:t>介護サービス種別</w:t>
            </w:r>
          </w:p>
        </w:tc>
        <w:tc>
          <w:tcPr>
            <w:tcW w:w="2832" w:type="dxa"/>
            <w:shd w:val="clear" w:color="auto" w:fill="D9D9D9" w:themeFill="background1" w:themeFillShade="D9"/>
          </w:tcPr>
          <w:p w14:paraId="2C58A374" w14:textId="324E3ECE" w:rsidR="00C61786" w:rsidRDefault="00C61786" w:rsidP="006E1D2F">
            <w:pPr>
              <w:spacing w:line="0" w:lineRule="atLeast"/>
              <w:jc w:val="center"/>
            </w:pPr>
            <w:r>
              <w:rPr>
                <w:rFonts w:hint="eastAsia"/>
              </w:rPr>
              <w:t>取得加算</w:t>
            </w:r>
            <w:r w:rsidR="00304763">
              <w:rPr>
                <w:rFonts w:hint="eastAsia"/>
              </w:rPr>
              <w:t>の区分</w:t>
            </w:r>
          </w:p>
        </w:tc>
      </w:tr>
      <w:tr w:rsidR="006E1D2F" w14:paraId="60B826A0" w14:textId="77777777" w:rsidTr="006E1D2F">
        <w:tc>
          <w:tcPr>
            <w:tcW w:w="2831" w:type="dxa"/>
            <w:vMerge w:val="restart"/>
            <w:vAlign w:val="center"/>
          </w:tcPr>
          <w:p w14:paraId="556D1DF5" w14:textId="4FDE9668" w:rsidR="006E1D2F" w:rsidRDefault="006E1D2F" w:rsidP="006E1D2F">
            <w:pPr>
              <w:spacing w:line="0" w:lineRule="atLeast"/>
              <w:jc w:val="center"/>
            </w:pPr>
            <w:r>
              <w:rPr>
                <w:rFonts w:hint="eastAsia"/>
              </w:rPr>
              <w:t>グループホーム</w:t>
            </w:r>
            <w:r w:rsidR="001A499B">
              <w:rPr>
                <w:rFonts w:hint="eastAsia"/>
              </w:rPr>
              <w:t>彩りぎふ</w:t>
            </w:r>
          </w:p>
          <w:p w14:paraId="51157666" w14:textId="076D1A02" w:rsidR="006E1D2F" w:rsidRDefault="006E1D2F" w:rsidP="006E1D2F">
            <w:pPr>
              <w:spacing w:line="0" w:lineRule="atLeast"/>
              <w:jc w:val="center"/>
            </w:pPr>
          </w:p>
        </w:tc>
        <w:tc>
          <w:tcPr>
            <w:tcW w:w="2831" w:type="dxa"/>
          </w:tcPr>
          <w:p w14:paraId="3F6BFEDF" w14:textId="22D68859" w:rsidR="006E1D2F" w:rsidRDefault="006E1D2F" w:rsidP="00141500">
            <w:pPr>
              <w:spacing w:line="0" w:lineRule="atLeast"/>
            </w:pPr>
            <w:r>
              <w:rPr>
                <w:rFonts w:hint="eastAsia"/>
              </w:rPr>
              <w:t>認知症対応型（介護予防）共同生活介護</w:t>
            </w:r>
          </w:p>
        </w:tc>
        <w:tc>
          <w:tcPr>
            <w:tcW w:w="2832" w:type="dxa"/>
          </w:tcPr>
          <w:p w14:paraId="2D1D865B" w14:textId="55D9A86A" w:rsidR="006E1D2F" w:rsidRDefault="006E1D2F" w:rsidP="006E1D2F">
            <w:pPr>
              <w:spacing w:line="0" w:lineRule="atLeast"/>
              <w:jc w:val="center"/>
            </w:pPr>
            <w:r>
              <w:rPr>
                <w:rFonts w:hint="eastAsia"/>
              </w:rPr>
              <w:t>特定処遇改善加算Ⅱ</w:t>
            </w:r>
          </w:p>
        </w:tc>
      </w:tr>
      <w:tr w:rsidR="006E1D2F" w14:paraId="15E1EA71" w14:textId="77777777" w:rsidTr="00C61786">
        <w:tc>
          <w:tcPr>
            <w:tcW w:w="2831" w:type="dxa"/>
            <w:vMerge/>
          </w:tcPr>
          <w:p w14:paraId="13AEB29A" w14:textId="77777777" w:rsidR="006E1D2F" w:rsidRDefault="006E1D2F" w:rsidP="00141500">
            <w:pPr>
              <w:spacing w:line="0" w:lineRule="atLeast"/>
            </w:pPr>
          </w:p>
        </w:tc>
        <w:tc>
          <w:tcPr>
            <w:tcW w:w="2831" w:type="dxa"/>
          </w:tcPr>
          <w:p w14:paraId="300675B1" w14:textId="0C2BC2AC" w:rsidR="006E1D2F" w:rsidRDefault="006E1D2F" w:rsidP="00141500">
            <w:pPr>
              <w:spacing w:line="0" w:lineRule="atLeast"/>
            </w:pPr>
            <w:r>
              <w:rPr>
                <w:rFonts w:hint="eastAsia"/>
              </w:rPr>
              <w:t>認知症対応型通所介護</w:t>
            </w:r>
          </w:p>
        </w:tc>
        <w:tc>
          <w:tcPr>
            <w:tcW w:w="2832" w:type="dxa"/>
          </w:tcPr>
          <w:p w14:paraId="02DDE68A" w14:textId="390CACEB" w:rsidR="006E1D2F" w:rsidRDefault="006E1D2F" w:rsidP="006E1D2F">
            <w:pPr>
              <w:spacing w:line="0" w:lineRule="atLeast"/>
              <w:jc w:val="center"/>
            </w:pPr>
            <w:r>
              <w:rPr>
                <w:rFonts w:hint="eastAsia"/>
              </w:rPr>
              <w:t>特定処遇改善加算Ⅱ</w:t>
            </w:r>
          </w:p>
        </w:tc>
      </w:tr>
      <w:tr w:rsidR="00C61786" w14:paraId="3BC7A108" w14:textId="77777777" w:rsidTr="00C61786">
        <w:tc>
          <w:tcPr>
            <w:tcW w:w="2831" w:type="dxa"/>
          </w:tcPr>
          <w:p w14:paraId="16EBAE46" w14:textId="6782C0C4" w:rsidR="00C61786" w:rsidRDefault="006E1D2F" w:rsidP="00141500">
            <w:pPr>
              <w:spacing w:line="0" w:lineRule="atLeast"/>
            </w:pPr>
            <w:r>
              <w:rPr>
                <w:rFonts w:hint="eastAsia"/>
              </w:rPr>
              <w:t>グループホームジョイア</w:t>
            </w:r>
            <w:r w:rsidR="001A499B">
              <w:rPr>
                <w:rFonts w:hint="eastAsia"/>
              </w:rPr>
              <w:t>坂下</w:t>
            </w:r>
          </w:p>
        </w:tc>
        <w:tc>
          <w:tcPr>
            <w:tcW w:w="2831" w:type="dxa"/>
          </w:tcPr>
          <w:p w14:paraId="6A8966E7" w14:textId="52557C48" w:rsidR="00C61786" w:rsidRDefault="006E1D2F" w:rsidP="00141500">
            <w:pPr>
              <w:spacing w:line="0" w:lineRule="atLeast"/>
            </w:pPr>
            <w:r>
              <w:rPr>
                <w:rFonts w:hint="eastAsia"/>
              </w:rPr>
              <w:t>認知症対応型（介護予防）共同生活介護</w:t>
            </w:r>
          </w:p>
        </w:tc>
        <w:tc>
          <w:tcPr>
            <w:tcW w:w="2832" w:type="dxa"/>
          </w:tcPr>
          <w:p w14:paraId="38123491" w14:textId="77777777" w:rsidR="00C61786" w:rsidRDefault="006E1D2F" w:rsidP="006E1D2F">
            <w:pPr>
              <w:spacing w:line="0" w:lineRule="atLeast"/>
              <w:jc w:val="center"/>
            </w:pPr>
            <w:r>
              <w:rPr>
                <w:rFonts w:hint="eastAsia"/>
              </w:rPr>
              <w:t>特定処遇改善加算Ⅱ</w:t>
            </w:r>
          </w:p>
          <w:p w14:paraId="343DA3F4" w14:textId="22EDD88F" w:rsidR="006E1D2F" w:rsidRDefault="006E1D2F" w:rsidP="006E1D2F">
            <w:pPr>
              <w:spacing w:line="0" w:lineRule="atLeast"/>
              <w:jc w:val="center"/>
            </w:pPr>
          </w:p>
        </w:tc>
      </w:tr>
      <w:tr w:rsidR="006E1D2F" w14:paraId="0D6574DA" w14:textId="77777777" w:rsidTr="00C61786">
        <w:tc>
          <w:tcPr>
            <w:tcW w:w="2831" w:type="dxa"/>
          </w:tcPr>
          <w:p w14:paraId="74797E21" w14:textId="63D7E30A" w:rsidR="006E1D2F" w:rsidRDefault="001A499B" w:rsidP="00052DBF">
            <w:pPr>
              <w:spacing w:line="0" w:lineRule="atLeast"/>
              <w:jc w:val="center"/>
            </w:pPr>
            <w:r>
              <w:rPr>
                <w:rFonts w:hint="eastAsia"/>
              </w:rPr>
              <w:t>桜ヶ丘ショートステイ</w:t>
            </w:r>
          </w:p>
        </w:tc>
        <w:tc>
          <w:tcPr>
            <w:tcW w:w="2831" w:type="dxa"/>
          </w:tcPr>
          <w:p w14:paraId="73E8AA1A" w14:textId="703E9466" w:rsidR="006E1D2F" w:rsidRDefault="001A499B" w:rsidP="006E1D2F">
            <w:pPr>
              <w:spacing w:line="0" w:lineRule="atLeast"/>
            </w:pPr>
            <w:r>
              <w:rPr>
                <w:rFonts w:hint="eastAsia"/>
              </w:rPr>
              <w:t>短期入所（介護予防）生活介護</w:t>
            </w:r>
          </w:p>
        </w:tc>
        <w:tc>
          <w:tcPr>
            <w:tcW w:w="2832" w:type="dxa"/>
          </w:tcPr>
          <w:p w14:paraId="3FD299DC" w14:textId="03C7DFC6" w:rsidR="006E1D2F" w:rsidRDefault="006E1D2F" w:rsidP="001A499B">
            <w:pPr>
              <w:spacing w:line="0" w:lineRule="atLeast"/>
              <w:jc w:val="center"/>
            </w:pPr>
            <w:r>
              <w:rPr>
                <w:rFonts w:hint="eastAsia"/>
              </w:rPr>
              <w:t>特定処遇改善加算</w:t>
            </w:r>
            <w:r w:rsidR="00052DBF">
              <w:rPr>
                <w:rFonts w:hint="eastAsia"/>
              </w:rPr>
              <w:t>Ⅰ</w:t>
            </w:r>
          </w:p>
        </w:tc>
      </w:tr>
      <w:tr w:rsidR="001A499B" w14:paraId="7453F673" w14:textId="77777777" w:rsidTr="00C61786">
        <w:tc>
          <w:tcPr>
            <w:tcW w:w="2831" w:type="dxa"/>
          </w:tcPr>
          <w:p w14:paraId="1AFA1395" w14:textId="19EFD6AF" w:rsidR="001A499B" w:rsidRDefault="001A499B" w:rsidP="00052DBF">
            <w:pPr>
              <w:spacing w:line="0" w:lineRule="atLeast"/>
              <w:jc w:val="center"/>
            </w:pPr>
            <w:r>
              <w:rPr>
                <w:rFonts w:hint="eastAsia"/>
              </w:rPr>
              <w:t>桜ヶ丘グループホーム</w:t>
            </w:r>
          </w:p>
        </w:tc>
        <w:tc>
          <w:tcPr>
            <w:tcW w:w="2831" w:type="dxa"/>
          </w:tcPr>
          <w:p w14:paraId="06CDF79A" w14:textId="1311E908" w:rsidR="001A499B" w:rsidRDefault="001A499B" w:rsidP="006E1D2F">
            <w:pPr>
              <w:spacing w:line="0" w:lineRule="atLeast"/>
            </w:pPr>
            <w:r>
              <w:rPr>
                <w:rFonts w:hint="eastAsia"/>
              </w:rPr>
              <w:t>認知症対応型（介護予防）共同生活介護</w:t>
            </w:r>
          </w:p>
        </w:tc>
        <w:tc>
          <w:tcPr>
            <w:tcW w:w="2832" w:type="dxa"/>
          </w:tcPr>
          <w:p w14:paraId="26A07277" w14:textId="6C3AC0AA" w:rsidR="001A499B" w:rsidRDefault="00052DBF" w:rsidP="001A499B">
            <w:pPr>
              <w:spacing w:line="0" w:lineRule="atLeast"/>
              <w:jc w:val="center"/>
            </w:pPr>
            <w:r>
              <w:rPr>
                <w:rFonts w:hint="eastAsia"/>
              </w:rPr>
              <w:t>特定処遇改善加算Ⅰ</w:t>
            </w:r>
          </w:p>
        </w:tc>
      </w:tr>
      <w:tr w:rsidR="001A499B" w14:paraId="3C73D245" w14:textId="77777777" w:rsidTr="00C61786">
        <w:tc>
          <w:tcPr>
            <w:tcW w:w="2831" w:type="dxa"/>
            <w:vMerge w:val="restart"/>
          </w:tcPr>
          <w:p w14:paraId="08408034" w14:textId="3A3D532A" w:rsidR="001A499B" w:rsidRDefault="001A499B" w:rsidP="00052DBF">
            <w:pPr>
              <w:spacing w:line="0" w:lineRule="atLeast"/>
              <w:jc w:val="center"/>
            </w:pPr>
            <w:r>
              <w:rPr>
                <w:rFonts w:hint="eastAsia"/>
              </w:rPr>
              <w:t>桜ヶ丘デイサービスセンター</w:t>
            </w:r>
          </w:p>
        </w:tc>
        <w:tc>
          <w:tcPr>
            <w:tcW w:w="2831" w:type="dxa"/>
          </w:tcPr>
          <w:p w14:paraId="2D82F66D" w14:textId="39E3536C" w:rsidR="001A499B" w:rsidRDefault="001A499B" w:rsidP="006E1D2F">
            <w:pPr>
              <w:spacing w:line="0" w:lineRule="atLeast"/>
            </w:pPr>
            <w:r>
              <w:rPr>
                <w:rFonts w:hint="eastAsia"/>
              </w:rPr>
              <w:t>通所介護</w:t>
            </w:r>
          </w:p>
        </w:tc>
        <w:tc>
          <w:tcPr>
            <w:tcW w:w="2832" w:type="dxa"/>
          </w:tcPr>
          <w:p w14:paraId="14347B88" w14:textId="253D00C9" w:rsidR="001A499B" w:rsidRDefault="001A499B" w:rsidP="006E1D2F">
            <w:pPr>
              <w:spacing w:line="0" w:lineRule="atLeast"/>
              <w:jc w:val="center"/>
            </w:pPr>
            <w:r>
              <w:rPr>
                <w:rFonts w:hint="eastAsia"/>
              </w:rPr>
              <w:t>特定処遇改善加算</w:t>
            </w:r>
            <w:r w:rsidR="00052DBF">
              <w:rPr>
                <w:rFonts w:hint="eastAsia"/>
              </w:rPr>
              <w:t>Ⅰ</w:t>
            </w:r>
          </w:p>
        </w:tc>
      </w:tr>
      <w:tr w:rsidR="001A499B" w14:paraId="702B746B" w14:textId="77777777" w:rsidTr="00C61786">
        <w:tc>
          <w:tcPr>
            <w:tcW w:w="2831" w:type="dxa"/>
            <w:vMerge/>
          </w:tcPr>
          <w:p w14:paraId="2CD93721" w14:textId="77777777" w:rsidR="001A499B" w:rsidRDefault="001A499B" w:rsidP="006E1D2F">
            <w:pPr>
              <w:spacing w:line="0" w:lineRule="atLeast"/>
            </w:pPr>
          </w:p>
        </w:tc>
        <w:tc>
          <w:tcPr>
            <w:tcW w:w="2831" w:type="dxa"/>
          </w:tcPr>
          <w:p w14:paraId="2424A530" w14:textId="06A76AAB" w:rsidR="001A499B" w:rsidRDefault="001A499B" w:rsidP="006E1D2F">
            <w:pPr>
              <w:spacing w:line="0" w:lineRule="atLeast"/>
            </w:pPr>
            <w:r>
              <w:rPr>
                <w:rFonts w:hint="eastAsia"/>
              </w:rPr>
              <w:t>通所型サービス（総合事業）</w:t>
            </w:r>
          </w:p>
        </w:tc>
        <w:tc>
          <w:tcPr>
            <w:tcW w:w="2832" w:type="dxa"/>
          </w:tcPr>
          <w:p w14:paraId="2CE1DEC2" w14:textId="1AA5A328" w:rsidR="001A499B" w:rsidRDefault="001A499B" w:rsidP="006E1D2F">
            <w:pPr>
              <w:spacing w:line="0" w:lineRule="atLeast"/>
              <w:jc w:val="center"/>
            </w:pPr>
            <w:r>
              <w:rPr>
                <w:rFonts w:hint="eastAsia"/>
              </w:rPr>
              <w:t>特定処遇改善加算</w:t>
            </w:r>
            <w:r w:rsidR="00052DBF">
              <w:rPr>
                <w:rFonts w:hint="eastAsia"/>
              </w:rPr>
              <w:t>Ⅰ</w:t>
            </w:r>
          </w:p>
        </w:tc>
      </w:tr>
    </w:tbl>
    <w:p w14:paraId="519079A5" w14:textId="77777777" w:rsidR="00494879" w:rsidRDefault="00494879" w:rsidP="00141500">
      <w:pPr>
        <w:spacing w:line="0" w:lineRule="atLeast"/>
      </w:pPr>
    </w:p>
    <w:p w14:paraId="156DDD15" w14:textId="270E461F" w:rsidR="006E1D2F" w:rsidRDefault="006E1D2F" w:rsidP="00141500">
      <w:pPr>
        <w:spacing w:line="0" w:lineRule="atLeast"/>
      </w:pPr>
      <w:r>
        <w:rPr>
          <w:rFonts w:hint="eastAsia"/>
        </w:rPr>
        <w:t>【職場環境等要件に基づいて実施した</w:t>
      </w:r>
      <w:r w:rsidR="004A09B4">
        <w:rPr>
          <w:rFonts w:hint="eastAsia"/>
        </w:rPr>
        <w:t>賃金以外の処遇改善の</w:t>
      </w:r>
      <w:r w:rsidR="00723BFF">
        <w:rPr>
          <w:rFonts w:hint="eastAsia"/>
        </w:rPr>
        <w:t>具体的な取り組み</w:t>
      </w:r>
      <w:r>
        <w:rPr>
          <w:rFonts w:hint="eastAsia"/>
        </w:rPr>
        <w:t>】</w:t>
      </w:r>
    </w:p>
    <w:tbl>
      <w:tblPr>
        <w:tblStyle w:val="a3"/>
        <w:tblW w:w="0" w:type="auto"/>
        <w:tblLook w:val="04A0" w:firstRow="1" w:lastRow="0" w:firstColumn="1" w:lastColumn="0" w:noHBand="0" w:noVBand="1"/>
      </w:tblPr>
      <w:tblGrid>
        <w:gridCol w:w="931"/>
        <w:gridCol w:w="3175"/>
        <w:gridCol w:w="4388"/>
      </w:tblGrid>
      <w:tr w:rsidR="00B94F26" w14:paraId="1293B204" w14:textId="77777777" w:rsidTr="00B94F26">
        <w:tc>
          <w:tcPr>
            <w:tcW w:w="931" w:type="dxa"/>
            <w:shd w:val="clear" w:color="auto" w:fill="D9D9D9" w:themeFill="background1" w:themeFillShade="D9"/>
          </w:tcPr>
          <w:p w14:paraId="68C22F71" w14:textId="77777777" w:rsidR="00B94F26" w:rsidRDefault="00B94F26" w:rsidP="000337BE">
            <w:pPr>
              <w:spacing w:line="0" w:lineRule="atLeast"/>
              <w:jc w:val="center"/>
            </w:pPr>
            <w:r>
              <w:rPr>
                <w:rFonts w:hint="eastAsia"/>
              </w:rPr>
              <w:t>区分</w:t>
            </w:r>
          </w:p>
        </w:tc>
        <w:tc>
          <w:tcPr>
            <w:tcW w:w="3175" w:type="dxa"/>
            <w:shd w:val="clear" w:color="auto" w:fill="D9D9D9" w:themeFill="background1" w:themeFillShade="D9"/>
          </w:tcPr>
          <w:p w14:paraId="7CA2DDE9" w14:textId="77777777" w:rsidR="00B94F26" w:rsidRDefault="00B94F26" w:rsidP="000337BE">
            <w:pPr>
              <w:spacing w:line="0" w:lineRule="atLeast"/>
              <w:jc w:val="center"/>
            </w:pPr>
            <w:r>
              <w:rPr>
                <w:rFonts w:hint="eastAsia"/>
              </w:rPr>
              <w:t>職場環境要件項目</w:t>
            </w:r>
          </w:p>
        </w:tc>
        <w:tc>
          <w:tcPr>
            <w:tcW w:w="4388" w:type="dxa"/>
            <w:shd w:val="clear" w:color="auto" w:fill="D9D9D9" w:themeFill="background1" w:themeFillShade="D9"/>
          </w:tcPr>
          <w:p w14:paraId="0F282803" w14:textId="77777777" w:rsidR="00B94F26" w:rsidRDefault="00B94F26" w:rsidP="000337BE">
            <w:pPr>
              <w:spacing w:line="0" w:lineRule="atLeast"/>
              <w:jc w:val="center"/>
            </w:pPr>
            <w:r>
              <w:rPr>
                <w:rFonts w:hint="eastAsia"/>
              </w:rPr>
              <w:t>当社としての具体的な取り組み</w:t>
            </w:r>
          </w:p>
        </w:tc>
      </w:tr>
      <w:tr w:rsidR="00B94F26" w14:paraId="7E3512F0" w14:textId="77777777" w:rsidTr="00B94F26">
        <w:tc>
          <w:tcPr>
            <w:tcW w:w="931" w:type="dxa"/>
          </w:tcPr>
          <w:p w14:paraId="4720FC66" w14:textId="77777777" w:rsidR="00B94F26" w:rsidRDefault="00B94F26" w:rsidP="000337BE">
            <w:pPr>
              <w:spacing w:line="0" w:lineRule="atLeast"/>
            </w:pPr>
            <w:r>
              <w:rPr>
                <w:rFonts w:hint="eastAsia"/>
              </w:rPr>
              <w:t xml:space="preserve">入植促進に向けた取り組み　　</w:t>
            </w:r>
          </w:p>
        </w:tc>
        <w:tc>
          <w:tcPr>
            <w:tcW w:w="3175" w:type="dxa"/>
          </w:tcPr>
          <w:p w14:paraId="577FB0B1" w14:textId="77777777" w:rsidR="00B94F26" w:rsidRDefault="00B94F26" w:rsidP="000337BE">
            <w:pPr>
              <w:spacing w:line="0" w:lineRule="atLeast"/>
            </w:pPr>
            <w:r>
              <w:rPr>
                <w:rFonts w:hint="eastAsia"/>
              </w:rPr>
              <w:t>事業者の共同による採用・人事ローテーション・研修のための制度構築</w:t>
            </w:r>
          </w:p>
        </w:tc>
        <w:tc>
          <w:tcPr>
            <w:tcW w:w="4388" w:type="dxa"/>
          </w:tcPr>
          <w:p w14:paraId="58AA55C2" w14:textId="77777777" w:rsidR="00B94F26" w:rsidRDefault="00B94F26" w:rsidP="000337BE">
            <w:pPr>
              <w:spacing w:line="0" w:lineRule="atLeast"/>
            </w:pPr>
            <w:r>
              <w:rPr>
                <w:rFonts w:hint="eastAsia"/>
              </w:rPr>
              <w:t>あじさい基礎研修年間カリキュラムにより、職員の研修機会を設けております。</w:t>
            </w:r>
          </w:p>
          <w:p w14:paraId="19A8DD0E" w14:textId="77777777" w:rsidR="00B94F26" w:rsidRDefault="00B94F26" w:rsidP="000337BE">
            <w:pPr>
              <w:spacing w:line="0" w:lineRule="atLeast"/>
            </w:pPr>
            <w:r>
              <w:rPr>
                <w:rFonts w:hint="eastAsia"/>
              </w:rPr>
              <w:t>また、あじさいグループとして採用部門を統括して採用機会を増やし、人員のローテーションが行える環境を整えています。</w:t>
            </w:r>
          </w:p>
        </w:tc>
      </w:tr>
      <w:tr w:rsidR="00B94F26" w14:paraId="05A0D164" w14:textId="77777777" w:rsidTr="00B94F26">
        <w:tc>
          <w:tcPr>
            <w:tcW w:w="931" w:type="dxa"/>
            <w:vMerge w:val="restart"/>
          </w:tcPr>
          <w:p w14:paraId="55246B83" w14:textId="77777777" w:rsidR="00B94F26" w:rsidRDefault="00B94F26" w:rsidP="000337BE">
            <w:pPr>
              <w:spacing w:line="0" w:lineRule="atLeast"/>
            </w:pPr>
            <w:r>
              <w:rPr>
                <w:rFonts w:hint="eastAsia"/>
              </w:rPr>
              <w:t>資質の向上やキャリアアップに向けた支援</w:t>
            </w:r>
          </w:p>
        </w:tc>
        <w:tc>
          <w:tcPr>
            <w:tcW w:w="3175" w:type="dxa"/>
          </w:tcPr>
          <w:p w14:paraId="713D50D6" w14:textId="77777777" w:rsidR="00B94F26" w:rsidRDefault="00B94F26" w:rsidP="000337BE">
            <w:pPr>
              <w:spacing w:line="0" w:lineRule="atLeast"/>
            </w:pPr>
            <w:r>
              <w:rPr>
                <w:rFonts w:hint="eastAsia"/>
              </w:rPr>
              <w:t>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等</w:t>
            </w:r>
          </w:p>
        </w:tc>
        <w:tc>
          <w:tcPr>
            <w:tcW w:w="4388" w:type="dxa"/>
          </w:tcPr>
          <w:p w14:paraId="5853102F" w14:textId="77777777" w:rsidR="00B94F26" w:rsidRDefault="00B94F26" w:rsidP="000337BE">
            <w:pPr>
              <w:spacing w:line="0" w:lineRule="atLeast"/>
            </w:pPr>
            <w:r>
              <w:rPr>
                <w:rFonts w:hint="eastAsia"/>
              </w:rPr>
              <w:t>働きながら介護福祉士取得を目指す者に対する実務者研修受講支援や、介護支援専門員受験費用、受験対策講座の補助など、資格取得資格継続の補助制度を実践しています。</w:t>
            </w:r>
          </w:p>
        </w:tc>
      </w:tr>
      <w:tr w:rsidR="00B94F26" w14:paraId="3A51D7F5" w14:textId="77777777" w:rsidTr="00B94F26">
        <w:tc>
          <w:tcPr>
            <w:tcW w:w="931" w:type="dxa"/>
            <w:vMerge/>
          </w:tcPr>
          <w:p w14:paraId="058D958A" w14:textId="77777777" w:rsidR="00B94F26" w:rsidRDefault="00B94F26" w:rsidP="000337BE">
            <w:pPr>
              <w:spacing w:line="0" w:lineRule="atLeast"/>
            </w:pPr>
          </w:p>
        </w:tc>
        <w:tc>
          <w:tcPr>
            <w:tcW w:w="3175" w:type="dxa"/>
          </w:tcPr>
          <w:p w14:paraId="23AE890E" w14:textId="77777777" w:rsidR="00B94F26" w:rsidRDefault="00B94F26" w:rsidP="000337BE">
            <w:pPr>
              <w:spacing w:line="0" w:lineRule="atLeast"/>
            </w:pPr>
            <w:r>
              <w:rPr>
                <w:rFonts w:hint="eastAsia"/>
              </w:rPr>
              <w:t>エルダー・メンター（仕事やメンタル面のサポート等をする担当者）制度等導入</w:t>
            </w:r>
          </w:p>
        </w:tc>
        <w:tc>
          <w:tcPr>
            <w:tcW w:w="4388" w:type="dxa"/>
          </w:tcPr>
          <w:p w14:paraId="79CCA138" w14:textId="77777777" w:rsidR="00B94F26" w:rsidRDefault="00B94F26" w:rsidP="000337BE">
            <w:pPr>
              <w:spacing w:line="0" w:lineRule="atLeast"/>
            </w:pPr>
            <w:r>
              <w:rPr>
                <w:rFonts w:hint="eastAsia"/>
              </w:rPr>
              <w:t>メンター制度を導入しています。</w:t>
            </w:r>
          </w:p>
        </w:tc>
      </w:tr>
      <w:tr w:rsidR="00B94F26" w14:paraId="795326C7" w14:textId="77777777" w:rsidTr="00B94F26">
        <w:tc>
          <w:tcPr>
            <w:tcW w:w="931" w:type="dxa"/>
          </w:tcPr>
          <w:p w14:paraId="70D69A28" w14:textId="77777777" w:rsidR="00B94F26" w:rsidRDefault="00B94F26" w:rsidP="000337BE">
            <w:pPr>
              <w:spacing w:line="0" w:lineRule="atLeast"/>
            </w:pPr>
            <w:r>
              <w:rPr>
                <w:rFonts w:hint="eastAsia"/>
              </w:rPr>
              <w:lastRenderedPageBreak/>
              <w:t>両立支援・多様な働き方の推進</w:t>
            </w:r>
          </w:p>
        </w:tc>
        <w:tc>
          <w:tcPr>
            <w:tcW w:w="3175" w:type="dxa"/>
          </w:tcPr>
          <w:p w14:paraId="73E4EDA9" w14:textId="77777777" w:rsidR="00B94F26" w:rsidRDefault="00B94F26" w:rsidP="000337BE">
            <w:pPr>
              <w:spacing w:line="0" w:lineRule="atLeast"/>
            </w:pPr>
            <w:r>
              <w:rPr>
                <w:rFonts w:hint="eastAsia"/>
              </w:rPr>
              <w:t>有給休暇が取得しやすい環境の整備</w:t>
            </w:r>
          </w:p>
        </w:tc>
        <w:tc>
          <w:tcPr>
            <w:tcW w:w="4388" w:type="dxa"/>
          </w:tcPr>
          <w:p w14:paraId="307E536C" w14:textId="77777777" w:rsidR="00B94F26" w:rsidRDefault="00B94F26" w:rsidP="000337BE">
            <w:pPr>
              <w:spacing w:line="0" w:lineRule="atLeast"/>
            </w:pPr>
            <w:r>
              <w:rPr>
                <w:rFonts w:hint="eastAsia"/>
              </w:rPr>
              <w:t>有給数の見える化、５日の計画有給取得の促進を行っています。</w:t>
            </w:r>
          </w:p>
        </w:tc>
      </w:tr>
      <w:tr w:rsidR="00B94F26" w14:paraId="201AB53D" w14:textId="77777777" w:rsidTr="00B94F26">
        <w:tc>
          <w:tcPr>
            <w:tcW w:w="931" w:type="dxa"/>
          </w:tcPr>
          <w:p w14:paraId="0603AA9D" w14:textId="77777777" w:rsidR="00B94F26" w:rsidRDefault="00B94F26" w:rsidP="000337BE">
            <w:pPr>
              <w:spacing w:line="0" w:lineRule="atLeast"/>
            </w:pPr>
            <w:r>
              <w:rPr>
                <w:rFonts w:hint="eastAsia"/>
              </w:rPr>
              <w:t>腰痛を含む心身の健康管理</w:t>
            </w:r>
          </w:p>
        </w:tc>
        <w:tc>
          <w:tcPr>
            <w:tcW w:w="3175" w:type="dxa"/>
          </w:tcPr>
          <w:p w14:paraId="55B50880" w14:textId="77777777" w:rsidR="00B94F26" w:rsidRDefault="00B94F26" w:rsidP="000337BE">
            <w:pPr>
              <w:spacing w:line="0" w:lineRule="atLeast"/>
            </w:pPr>
            <w:r>
              <w:rPr>
                <w:rFonts w:hint="eastAsia"/>
              </w:rPr>
              <w:t>事故・トラブルへの対応マニュアル等作成等の体制の整備</w:t>
            </w:r>
          </w:p>
        </w:tc>
        <w:tc>
          <w:tcPr>
            <w:tcW w:w="4388" w:type="dxa"/>
          </w:tcPr>
          <w:p w14:paraId="1D13EA92" w14:textId="77777777" w:rsidR="00B94F26" w:rsidRDefault="00B94F26" w:rsidP="000337BE">
            <w:pPr>
              <w:spacing w:line="0" w:lineRule="atLeast"/>
            </w:pPr>
            <w:r>
              <w:rPr>
                <w:rFonts w:hint="eastAsia"/>
              </w:rPr>
              <w:t>介護事故対応マニュアル、苦情受付窓口を設置しています。</w:t>
            </w:r>
          </w:p>
        </w:tc>
      </w:tr>
      <w:tr w:rsidR="00B94F26" w14:paraId="18B139C1" w14:textId="77777777" w:rsidTr="00B94F26">
        <w:tc>
          <w:tcPr>
            <w:tcW w:w="931" w:type="dxa"/>
          </w:tcPr>
          <w:p w14:paraId="3BA7A29A" w14:textId="77777777" w:rsidR="00B94F26" w:rsidRDefault="00B94F26" w:rsidP="000337BE">
            <w:pPr>
              <w:spacing w:line="0" w:lineRule="atLeast"/>
            </w:pPr>
            <w:r>
              <w:rPr>
                <w:rFonts w:hint="eastAsia"/>
              </w:rPr>
              <w:t>生産性向上のための業務改善の取り組み</w:t>
            </w:r>
          </w:p>
        </w:tc>
        <w:tc>
          <w:tcPr>
            <w:tcW w:w="3175" w:type="dxa"/>
          </w:tcPr>
          <w:p w14:paraId="2915C5B0" w14:textId="77777777" w:rsidR="00B94F26" w:rsidRDefault="00B94F26" w:rsidP="000337BE">
            <w:pPr>
              <w:spacing w:line="0" w:lineRule="atLeast"/>
            </w:pPr>
            <w:r>
              <w:rPr>
                <w:rFonts w:hint="eastAsia"/>
              </w:rPr>
              <w:t>タブレット端末やインカム等のICT活用や見守り機器等の介護ロボットやセンサー等の導入による業務量の縮減</w:t>
            </w:r>
          </w:p>
        </w:tc>
        <w:tc>
          <w:tcPr>
            <w:tcW w:w="4388" w:type="dxa"/>
          </w:tcPr>
          <w:p w14:paraId="434DBF50" w14:textId="77777777" w:rsidR="00B94F26" w:rsidRDefault="00B94F26" w:rsidP="000337BE">
            <w:pPr>
              <w:spacing w:line="0" w:lineRule="atLeast"/>
            </w:pPr>
            <w:r>
              <w:rPr>
                <w:rFonts w:hint="eastAsia"/>
              </w:rPr>
              <w:t>タブレット導入によりICT化を実践、介護ロボットは一部施設で導入しています。</w:t>
            </w:r>
          </w:p>
        </w:tc>
      </w:tr>
      <w:tr w:rsidR="00B94F26" w14:paraId="626ED68C" w14:textId="77777777" w:rsidTr="00B94F26">
        <w:tc>
          <w:tcPr>
            <w:tcW w:w="931" w:type="dxa"/>
          </w:tcPr>
          <w:p w14:paraId="620164D9" w14:textId="77777777" w:rsidR="00B94F26" w:rsidRDefault="00B94F26" w:rsidP="000337BE">
            <w:pPr>
              <w:spacing w:line="0" w:lineRule="atLeast"/>
            </w:pPr>
            <w:r>
              <w:rPr>
                <w:rFonts w:hint="eastAsia"/>
              </w:rPr>
              <w:t>やりがい・働きがいの醸成</w:t>
            </w:r>
          </w:p>
        </w:tc>
        <w:tc>
          <w:tcPr>
            <w:tcW w:w="3175" w:type="dxa"/>
          </w:tcPr>
          <w:p w14:paraId="6A86BA76" w14:textId="77777777" w:rsidR="00B94F26" w:rsidRDefault="00B94F26" w:rsidP="000337BE">
            <w:pPr>
              <w:spacing w:line="0" w:lineRule="atLeast"/>
            </w:pPr>
            <w:r>
              <w:rPr>
                <w:rFonts w:hint="eastAsia"/>
              </w:rPr>
              <w:t>ミーティング等による職場内コミュニケーションの円滑化による個々の介護職員の気づきを踏まえた勤務環境やケア内容の改善</w:t>
            </w:r>
          </w:p>
        </w:tc>
        <w:tc>
          <w:tcPr>
            <w:tcW w:w="4388" w:type="dxa"/>
          </w:tcPr>
          <w:p w14:paraId="4DAC34B5" w14:textId="77777777" w:rsidR="00B94F26" w:rsidRDefault="00B94F26" w:rsidP="000337BE">
            <w:pPr>
              <w:spacing w:line="0" w:lineRule="atLeast"/>
            </w:pPr>
            <w:r>
              <w:rPr>
                <w:rFonts w:hint="eastAsia"/>
              </w:rPr>
              <w:t>毎月施設会議で本部からの情報伝達、コミュニケーションの円滑化などに取り組んでいます。</w:t>
            </w:r>
          </w:p>
        </w:tc>
      </w:tr>
    </w:tbl>
    <w:p w14:paraId="5129AE0C" w14:textId="77777777" w:rsidR="00B94F26" w:rsidRDefault="00B94F26" w:rsidP="00B94F26">
      <w:pPr>
        <w:spacing w:line="20" w:lineRule="exact"/>
      </w:pPr>
    </w:p>
    <w:p w14:paraId="051C6325" w14:textId="77777777" w:rsidR="00B94F26" w:rsidRPr="00B94F26" w:rsidRDefault="00B94F26" w:rsidP="00141500">
      <w:pPr>
        <w:spacing w:line="0" w:lineRule="atLeast"/>
        <w:rPr>
          <w:rFonts w:hint="eastAsia"/>
        </w:rPr>
      </w:pPr>
    </w:p>
    <w:sectPr w:rsidR="00B94F26" w:rsidRPr="00B94F26" w:rsidSect="00F64A59">
      <w:pgSz w:w="11906" w:h="16838" w:code="9"/>
      <w:pgMar w:top="1985" w:right="1701" w:bottom="1701" w:left="1701"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286A" w14:textId="77777777" w:rsidR="003E3DCB" w:rsidRDefault="003E3DCB" w:rsidP="003E3DCB">
      <w:r>
        <w:separator/>
      </w:r>
    </w:p>
  </w:endnote>
  <w:endnote w:type="continuationSeparator" w:id="0">
    <w:p w14:paraId="35AB7DC3" w14:textId="77777777" w:rsidR="003E3DCB" w:rsidRDefault="003E3DCB" w:rsidP="003E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FA37" w14:textId="77777777" w:rsidR="003E3DCB" w:rsidRDefault="003E3DCB" w:rsidP="003E3DCB">
      <w:r>
        <w:separator/>
      </w:r>
    </w:p>
  </w:footnote>
  <w:footnote w:type="continuationSeparator" w:id="0">
    <w:p w14:paraId="0C45644D" w14:textId="77777777" w:rsidR="003E3DCB" w:rsidRDefault="003E3DCB" w:rsidP="003E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0B8F"/>
    <w:multiLevelType w:val="hybridMultilevel"/>
    <w:tmpl w:val="EEAE5012"/>
    <w:lvl w:ilvl="0" w:tplc="DAD01F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323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2F"/>
    <w:rsid w:val="00052DBF"/>
    <w:rsid w:val="0012666D"/>
    <w:rsid w:val="00141500"/>
    <w:rsid w:val="001A499B"/>
    <w:rsid w:val="00304763"/>
    <w:rsid w:val="003E3DCB"/>
    <w:rsid w:val="00494879"/>
    <w:rsid w:val="004A09B4"/>
    <w:rsid w:val="004F23CC"/>
    <w:rsid w:val="0062450B"/>
    <w:rsid w:val="006D712F"/>
    <w:rsid w:val="006E1D2F"/>
    <w:rsid w:val="00723BFF"/>
    <w:rsid w:val="00751D73"/>
    <w:rsid w:val="007D4CA9"/>
    <w:rsid w:val="008133C2"/>
    <w:rsid w:val="00B94F26"/>
    <w:rsid w:val="00BA7D94"/>
    <w:rsid w:val="00C61786"/>
    <w:rsid w:val="00EE03C5"/>
    <w:rsid w:val="00F6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12DA43"/>
  <w15:chartTrackingRefBased/>
  <w15:docId w15:val="{DF9698DD-51CE-4B1E-9E98-C745B65B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1500"/>
    <w:pPr>
      <w:ind w:leftChars="400" w:left="840"/>
    </w:pPr>
  </w:style>
  <w:style w:type="paragraph" w:styleId="a5">
    <w:name w:val="Date"/>
    <w:basedOn w:val="a"/>
    <w:next w:val="a"/>
    <w:link w:val="a6"/>
    <w:uiPriority w:val="99"/>
    <w:semiHidden/>
    <w:unhideWhenUsed/>
    <w:rsid w:val="003E3DCB"/>
  </w:style>
  <w:style w:type="character" w:customStyle="1" w:styleId="a6">
    <w:name w:val="日付 (文字)"/>
    <w:basedOn w:val="a0"/>
    <w:link w:val="a5"/>
    <w:uiPriority w:val="99"/>
    <w:semiHidden/>
    <w:rsid w:val="003E3DCB"/>
  </w:style>
  <w:style w:type="paragraph" w:styleId="a7">
    <w:name w:val="header"/>
    <w:basedOn w:val="a"/>
    <w:link w:val="a8"/>
    <w:uiPriority w:val="99"/>
    <w:unhideWhenUsed/>
    <w:rsid w:val="003E3DCB"/>
    <w:pPr>
      <w:tabs>
        <w:tab w:val="center" w:pos="4252"/>
        <w:tab w:val="right" w:pos="8504"/>
      </w:tabs>
      <w:snapToGrid w:val="0"/>
    </w:pPr>
  </w:style>
  <w:style w:type="character" w:customStyle="1" w:styleId="a8">
    <w:name w:val="ヘッダー (文字)"/>
    <w:basedOn w:val="a0"/>
    <w:link w:val="a7"/>
    <w:uiPriority w:val="99"/>
    <w:rsid w:val="003E3DCB"/>
  </w:style>
  <w:style w:type="paragraph" w:styleId="a9">
    <w:name w:val="footer"/>
    <w:basedOn w:val="a"/>
    <w:link w:val="aa"/>
    <w:uiPriority w:val="99"/>
    <w:unhideWhenUsed/>
    <w:rsid w:val="003E3DCB"/>
    <w:pPr>
      <w:tabs>
        <w:tab w:val="center" w:pos="4252"/>
        <w:tab w:val="right" w:pos="8504"/>
      </w:tabs>
      <w:snapToGrid w:val="0"/>
    </w:pPr>
  </w:style>
  <w:style w:type="character" w:customStyle="1" w:styleId="aa">
    <w:name w:val="フッター (文字)"/>
    <w:basedOn w:val="a0"/>
    <w:link w:val="a9"/>
    <w:uiPriority w:val="99"/>
    <w:rsid w:val="003E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本社 サカイ</dc:creator>
  <cp:keywords/>
  <dc:description/>
  <cp:lastModifiedBy>本社 サカイ</cp:lastModifiedBy>
  <cp:revision>9</cp:revision>
  <dcterms:created xsi:type="dcterms:W3CDTF">2023-08-03T01:46:00Z</dcterms:created>
  <dcterms:modified xsi:type="dcterms:W3CDTF">2023-08-04T00:59:00Z</dcterms:modified>
</cp:coreProperties>
</file>